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F8" w:rsidRPr="008A0FF8" w:rsidRDefault="008A0FF8" w:rsidP="008A0FF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Февраль 2023</w:t>
      </w:r>
      <w:bookmarkStart w:id="0" w:name="_GoBack"/>
      <w:bookmarkEnd w:id="0"/>
    </w:p>
    <w:p w:rsidR="00020327" w:rsidRDefault="00020327" w:rsidP="0002032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Роль развивающих компьютерных игр</w:t>
      </w:r>
    </w:p>
    <w:p w:rsidR="00020327" w:rsidRDefault="00020327" w:rsidP="00020327">
      <w:pPr>
        <w:jc w:val="center"/>
      </w:pPr>
      <w:r>
        <w:rPr>
          <w:b/>
          <w:bCs/>
          <w:sz w:val="36"/>
          <w:szCs w:val="36"/>
        </w:rPr>
        <w:t>в работе учителя-дефектолога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352F2B"/>
          <w:sz w:val="24"/>
          <w:szCs w:val="48"/>
          <w:lang w:eastAsia="ru-RU"/>
        </w:rPr>
        <w:t xml:space="preserve">     </w:t>
      </w:r>
      <w:r w:rsidRPr="003F54A1">
        <w:rPr>
          <w:rFonts w:ascii="Times New Roman" w:eastAsia="Times New Roman" w:hAnsi="Times New Roman"/>
          <w:sz w:val="36"/>
          <w:szCs w:val="36"/>
          <w:lang w:eastAsia="ru-RU"/>
        </w:rPr>
        <w:t>С целью оптимизации коррекционного процесса, для   осуществления качественной индивидуализации обучения детей, роста мотивации, заинтересованности детей в занятиях в современных условиях применяются новые технологии с использованием компьютера, и специальных компьютерных развивающих, коррекционных программ.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hAnsi="Times New Roman"/>
          <w:sz w:val="36"/>
          <w:szCs w:val="36"/>
        </w:rPr>
        <w:t xml:space="preserve">     В чем же польза от компьютерных игр и почему их нельзя заменить просто дидактическими или сюжетными играми? </w:t>
      </w:r>
      <w:r w:rsidRPr="003F54A1">
        <w:rPr>
          <w:rFonts w:ascii="Times New Roman" w:eastAsia="Times New Roman" w:hAnsi="Times New Roman"/>
          <w:sz w:val="36"/>
          <w:szCs w:val="36"/>
          <w:lang w:eastAsia="ru-RU"/>
        </w:rPr>
        <w:t>Компьютерные технологии избавляют как педагога, так и ребенка от тяжелой рутинной работы.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eastAsia="Times New Roman" w:hAnsi="Times New Roman"/>
          <w:sz w:val="36"/>
          <w:szCs w:val="36"/>
          <w:lang w:eastAsia="ru-RU"/>
        </w:rPr>
        <w:t xml:space="preserve">     Кроме того, они открывают новые возможности использования педагогических приемов в коррекционной методике: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hAnsi="Times New Roman"/>
          <w:sz w:val="36"/>
          <w:szCs w:val="36"/>
        </w:rPr>
        <w:t>1. Каждому конкретному ребенку всегда можно предложить именно то, что в данный момент соответствует его возможностям и задачам обучения.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hAnsi="Times New Roman"/>
          <w:sz w:val="36"/>
          <w:szCs w:val="36"/>
        </w:rPr>
        <w:t>2. С помощью простых действий во время занятия на компьютере можно изменить меру трудности, характер задания, адекватные возможностям самого "сложного” ребенка.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hAnsi="Times New Roman"/>
          <w:sz w:val="36"/>
          <w:szCs w:val="36"/>
        </w:rPr>
        <w:t>3. Многие методики, успешно использовавшиеся ранее, теперь положены на компьютерную основу и получили как бы второе развитие. С точки зрения специалиста, это возможность посмотреть на свою работу с новых позиций, переосмыслить методические приемы, обогатить знания и умения, которыми он владеет.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hAnsi="Times New Roman"/>
          <w:sz w:val="36"/>
          <w:szCs w:val="36"/>
        </w:rPr>
        <w:t xml:space="preserve">      Занятие на компьютере и для самого ребенка создает более комфортные условия для успешного выполнения упражнений: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hAnsi="Times New Roman"/>
          <w:sz w:val="36"/>
          <w:szCs w:val="36"/>
        </w:rPr>
        <w:lastRenderedPageBreak/>
        <w:t>1. Компьютерные технологии обеспечивают занимательную для ребенка форму экспериментирования, моделирования, классификации, сравнения. 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hAnsi="Times New Roman"/>
          <w:sz w:val="36"/>
          <w:szCs w:val="36"/>
        </w:rPr>
        <w:t>2. Появляется возможность освоить детьми модели коммуникации с вымышленными героями компьютерной программы, как основание для освоения межличностной коммуникации.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hAnsi="Times New Roman"/>
          <w:sz w:val="36"/>
          <w:szCs w:val="36"/>
        </w:rPr>
        <w:t>3. Появляется уверенность в своих силах и желание учиться.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hAnsi="Times New Roman"/>
          <w:sz w:val="36"/>
          <w:szCs w:val="36"/>
        </w:rPr>
        <w:t>4. Дети меньше утомляются, дольше сохраняют работоспособность.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hAnsi="Times New Roman"/>
          <w:sz w:val="36"/>
          <w:szCs w:val="36"/>
        </w:rPr>
        <w:t>5. Глядя на экран монитора, ребенок сам видит результат своей работы.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eastAsia="Times New Roman" w:hAnsi="Times New Roman"/>
          <w:sz w:val="36"/>
          <w:szCs w:val="36"/>
          <w:lang w:eastAsia="ru-RU"/>
        </w:rPr>
        <w:t xml:space="preserve">      Таким образом, использование компьютерной программы повышает мотивацию не только за счет игровой стратегии, на которой программа базируется, но и потому, что ребенок получает одобрение, похвалу не только со стороны взрослых, но и со стороны компьютера.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eastAsia="Times New Roman" w:hAnsi="Times New Roman"/>
          <w:sz w:val="36"/>
          <w:szCs w:val="36"/>
          <w:lang w:eastAsia="ru-RU"/>
        </w:rPr>
        <w:t>Компьютер — это действительно будущее. За последнее время компьютерный рынок пополнился многообразными развивающими играми для детей. На сегодняшний день они стали доступными для всех пользователей Интернета. 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hAnsi="Times New Roman"/>
          <w:sz w:val="36"/>
          <w:szCs w:val="36"/>
        </w:rPr>
        <w:t>Но надо заметить, что к компьютерным играм надо подходить разумно, избирательно и, конечно, творчески. Большая часть игр направлена на развитие таких психических процессов, как памяти, внимания, воображения, восприятия, мышления, развития зрительно-моторной координации. А, как известно, что данные психические процессы являются психологической базой для развития ребенка и поэтому эти игры с успехом можно применять в коррекционной работе с детьми, имеющими особые образовательные потребности. 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eastAsia="Times New Roman" w:hAnsi="Times New Roman"/>
          <w:sz w:val="36"/>
          <w:szCs w:val="36"/>
          <w:lang w:eastAsia="ru-RU"/>
        </w:rPr>
        <w:t xml:space="preserve">     Наиболее практичными и разносторонними в применении для  младших школьников оказались развивающие компьютерные игры детского портала "Играемся”, которые заинтересуют и удержат внимание </w:t>
      </w:r>
      <w:r w:rsidRPr="003F54A1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ребенка. Выполняя игровые задания, ребенок понемногу познает то, что пригодится при дальнейшем обучении в школе: учится различать цвета, считать, объединять предметы по признакам, сравнивать предметы по величине, а также многому другому.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eastAsia="Times New Roman" w:hAnsi="Times New Roman"/>
          <w:sz w:val="36"/>
          <w:szCs w:val="36"/>
          <w:lang w:eastAsia="ru-RU"/>
        </w:rPr>
        <w:t xml:space="preserve">      Обучающие игры развивают мышление ребенка, учат его самостоятельно выражать свои мысли и чувства. В тоже время с компьютерными познавательными играми младший школьник весело проводит время, ведь все игры проиллюстрированы красочными картинками, а добрая приятная музыка создает легкую непринужденную атмосферу. Решая несложные развивающие игровые задания, ребенок радуется своим результатам и достижениям. А хорошее настроение - это залог успешного развития!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20327" w:rsidRPr="003F54A1" w:rsidRDefault="00020327" w:rsidP="00020327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hAnsi="Times New Roman"/>
          <w:sz w:val="36"/>
          <w:szCs w:val="36"/>
        </w:rPr>
        <w:t>Использованные источники:</w:t>
      </w:r>
    </w:p>
    <w:p w:rsidR="00020327" w:rsidRPr="003F54A1" w:rsidRDefault="00020327" w:rsidP="00020327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3F54A1">
        <w:rPr>
          <w:rFonts w:ascii="Times New Roman" w:hAnsi="Times New Roman"/>
          <w:sz w:val="36"/>
          <w:szCs w:val="36"/>
        </w:rPr>
        <w:t>1. «Компьютерные развивающие игры в помощь логопеду, дефектологу», Гуськова Светлана Анатольевна, учитель-логопед. Фестиваль педагогических идей «Открытый урок» (</w:t>
      </w:r>
      <w:hyperlink r:id="rId5" w:tgtFrame="_blank" w:history="1">
        <w:r w:rsidRPr="003F54A1">
          <w:rPr>
            <w:rStyle w:val="a3"/>
            <w:rFonts w:ascii="Times New Roman" w:hAnsi="Times New Roman"/>
            <w:i/>
            <w:iCs/>
            <w:color w:val="auto"/>
            <w:sz w:val="36"/>
            <w:szCs w:val="36"/>
          </w:rPr>
          <w:t>festival.1september.ru</w:t>
        </w:r>
      </w:hyperlink>
      <w:r w:rsidRPr="003F54A1">
        <w:rPr>
          <w:rFonts w:ascii="Times New Roman" w:hAnsi="Times New Roman"/>
          <w:sz w:val="36"/>
          <w:szCs w:val="36"/>
        </w:rPr>
        <w:t>)</w:t>
      </w:r>
    </w:p>
    <w:p w:rsidR="00F7611C" w:rsidRPr="00F7611C" w:rsidRDefault="00020327" w:rsidP="00F7611C">
      <w:pPr>
        <w:spacing w:after="0" w:line="240" w:lineRule="auto"/>
        <w:jc w:val="both"/>
        <w:rPr>
          <w:rStyle w:val="a3"/>
          <w:rFonts w:ascii="Times New Roman" w:eastAsia="Times New Roman" w:hAnsi="Times New Roman"/>
          <w:color w:val="auto"/>
          <w:sz w:val="36"/>
          <w:szCs w:val="36"/>
          <w:u w:val="none"/>
          <w:lang w:eastAsia="ru-RU"/>
        </w:rPr>
      </w:pPr>
      <w:r w:rsidRPr="003F54A1">
        <w:rPr>
          <w:rFonts w:ascii="Times New Roman" w:hAnsi="Times New Roman"/>
          <w:sz w:val="36"/>
          <w:szCs w:val="36"/>
        </w:rPr>
        <w:t>2. Портал развивающих и обучающих игр (</w:t>
      </w:r>
      <w:hyperlink r:id="rId6" w:tgtFrame="_blank" w:history="1">
        <w:r w:rsidRPr="003F54A1">
          <w:rPr>
            <w:rStyle w:val="a3"/>
            <w:rFonts w:ascii="Times New Roman" w:hAnsi="Times New Roman"/>
            <w:i/>
            <w:iCs/>
            <w:color w:val="auto"/>
            <w:sz w:val="36"/>
            <w:szCs w:val="36"/>
          </w:rPr>
          <w:t>www.igraemsa.ru</w:t>
        </w:r>
      </w:hyperlink>
      <w:r w:rsidRPr="003F54A1">
        <w:rPr>
          <w:rFonts w:ascii="Times New Roman" w:hAnsi="Times New Roman"/>
          <w:sz w:val="36"/>
          <w:szCs w:val="36"/>
        </w:rPr>
        <w:t>)</w:t>
      </w:r>
      <w:r w:rsidR="00F7611C">
        <w:fldChar w:fldCharType="begin"/>
      </w:r>
      <w:r w:rsidR="00F7611C">
        <w:instrText xml:space="preserve"> HYPERLINK "http://kid-mama.ru/" </w:instrText>
      </w:r>
      <w:r w:rsidR="00F7611C">
        <w:fldChar w:fldCharType="separate"/>
      </w:r>
    </w:p>
    <w:p w:rsidR="00F7611C" w:rsidRDefault="00F7611C" w:rsidP="00F7611C">
      <w:pPr>
        <w:pStyle w:val="3"/>
        <w:spacing w:before="60" w:beforeAutospacing="0" w:after="45" w:afterAutospacing="0"/>
        <w:rPr>
          <w:b w:val="0"/>
          <w:bCs w:val="0"/>
          <w:sz w:val="30"/>
          <w:szCs w:val="30"/>
        </w:rPr>
      </w:pPr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>3. Kid-mama </w:t>
      </w:r>
    </w:p>
    <w:p w:rsidR="00FF6C8E" w:rsidRPr="003F54A1" w:rsidRDefault="00F7611C" w:rsidP="00F7611C">
      <w:pPr>
        <w:rPr>
          <w:rFonts w:ascii="Times New Roman" w:hAnsi="Times New Roman"/>
          <w:sz w:val="36"/>
          <w:szCs w:val="36"/>
        </w:rPr>
      </w:pPr>
      <w:r>
        <w:fldChar w:fldCharType="end"/>
      </w:r>
    </w:p>
    <w:sectPr w:rsidR="00FF6C8E" w:rsidRPr="003F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7"/>
    <w:rsid w:val="00020327"/>
    <w:rsid w:val="003F54A1"/>
    <w:rsid w:val="008A0FF8"/>
    <w:rsid w:val="00F7611C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27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76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3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76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27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76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3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76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graemsa.ru/" TargetMode="External"/><Relationship Id="rId5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2022-09-13T15:45:00Z</dcterms:created>
  <dcterms:modified xsi:type="dcterms:W3CDTF">2023-04-17T06:31:00Z</dcterms:modified>
</cp:coreProperties>
</file>